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46E" w:rsidRPr="0069446E" w:rsidRDefault="0069446E" w:rsidP="0069446E">
      <w:pPr>
        <w:shd w:val="clear" w:color="auto" w:fill="FFFFFF"/>
        <w:spacing w:after="150" w:line="240" w:lineRule="auto"/>
        <w:rPr>
          <w:rFonts w:ascii="Segoe UI" w:eastAsia="Times New Roman" w:hAnsi="Segoe UI" w:cs="Segoe UI"/>
          <w:b/>
          <w:bCs/>
          <w:color w:val="212529"/>
          <w:sz w:val="18"/>
          <w:szCs w:val="18"/>
          <w:lang w:eastAsia="tr-TR"/>
        </w:rPr>
      </w:pPr>
      <w:r w:rsidRPr="0069446E">
        <w:rPr>
          <w:rFonts w:ascii="Segoe UI" w:eastAsia="Times New Roman" w:hAnsi="Segoe UI" w:cs="Segoe UI"/>
          <w:b/>
          <w:bCs/>
          <w:color w:val="212529"/>
          <w:sz w:val="18"/>
          <w:szCs w:val="18"/>
          <w:lang w:eastAsia="tr-TR"/>
        </w:rPr>
        <w:t>ODAĞIMIZDA 'YENİ NESİL TEKNOLOJİLER' VE 'DİJİTAL SİGORTACILIK' VAR</w:t>
      </w:r>
    </w:p>
    <w:p w:rsidR="0069446E" w:rsidRDefault="0069446E" w:rsidP="0069446E">
      <w:pPr>
        <w:shd w:val="clear" w:color="auto" w:fill="FFFFFF"/>
        <w:spacing w:after="0" w:line="240" w:lineRule="auto"/>
        <w:rPr>
          <w:rFonts w:ascii="Segoe UI" w:eastAsia="Times New Roman" w:hAnsi="Segoe UI" w:cs="Segoe UI"/>
          <w:color w:val="212529"/>
          <w:sz w:val="20"/>
          <w:szCs w:val="20"/>
          <w:lang w:eastAsia="tr-TR"/>
        </w:rPr>
      </w:pPr>
      <w:r w:rsidRPr="0069446E">
        <w:rPr>
          <w:rFonts w:ascii="Segoe UI" w:eastAsia="Times New Roman" w:hAnsi="Segoe UI" w:cs="Segoe UI"/>
          <w:color w:val="212529"/>
          <w:sz w:val="20"/>
          <w:szCs w:val="20"/>
          <w:lang w:eastAsia="tr-TR"/>
        </w:rPr>
        <w:t xml:space="preserve">SFS Yazılım ve Danışmanlık Genel Müdürü Murat Atıcı: Odağımızda yeni nesil teknolojiler' ve dijital sigortacılık' var </w:t>
      </w:r>
    </w:p>
    <w:p w:rsidR="0069446E" w:rsidRPr="0069446E" w:rsidRDefault="0069446E" w:rsidP="0069446E">
      <w:pPr>
        <w:shd w:val="clear" w:color="auto" w:fill="FFFFFF"/>
        <w:spacing w:after="0" w:line="240" w:lineRule="auto"/>
        <w:rPr>
          <w:rFonts w:ascii="Segoe UI" w:eastAsia="Times New Roman" w:hAnsi="Segoe UI" w:cs="Segoe UI"/>
          <w:color w:val="212529"/>
          <w:sz w:val="20"/>
          <w:szCs w:val="20"/>
          <w:lang w:eastAsia="tr-TR"/>
        </w:rPr>
      </w:pPr>
      <w:bookmarkStart w:id="0" w:name="_GoBack"/>
      <w:bookmarkEnd w:id="0"/>
      <w:r w:rsidRPr="0069446E">
        <w:rPr>
          <w:rFonts w:ascii="Segoe UI" w:eastAsia="Times New Roman" w:hAnsi="Segoe UI" w:cs="Segoe UI"/>
          <w:color w:val="212529"/>
          <w:sz w:val="20"/>
          <w:szCs w:val="20"/>
          <w:lang w:eastAsia="tr-TR"/>
        </w:rPr>
        <w:t xml:space="preserve">Yapay zekayla tarımda doğru ve uygun fiyatlama ile sigortacılığın yaygınlaşmasını hedefliyor Sigortacılık sektörüne 30 yılı aşan sigortacılık ve teknolojik birikimi ile uçtan uca yazılım çözümleri sunan SFS Yazılım ve Danışmanlık Genel Müdürü Murat Atıcı, dijitalleşmenin Türk sigortacılık sektörünü bir üst seviyeye taşıdığını, bu alanda yaptıkları yatırımlarla sektöre öncülük ettiklerini söyledi. Atıcı, "Sigorta sektöründe sadece fiyat odaklı büyüme politikaları yerine prim üretimi, hasar tespiti ve müşteri kazanımında yeni nesil teknolojilere yatırım yapanlar rekabette avantajı yakalıyor. Bu alanda Blok zincir ve yapay zeka tabanlı uygulamalar etkin ve hızlı hizmetin yanı sıra şirketlerin verimliliğini de artırıyor. SFS olarak hem sektöre hem de ülkemize katma değer sağlayacak teknoloji adına gereken öncü adımları atmaktayız. Blok zincir teknolojisini yakından takip ederek Ar-Ge çalışmalarımızı sürdürüyoruz. Dijitalleşme ile birlikte, önümüzdeki dönemde sigorta firmaları ve bizler gibi teknoloji sağlayıcı şirketler için büyük fırsatlar oluşacağını düşünüyoruz" dedi. </w:t>
      </w:r>
      <w:proofErr w:type="spellStart"/>
      <w:r w:rsidRPr="0069446E">
        <w:rPr>
          <w:rFonts w:ascii="Segoe UI" w:eastAsia="Times New Roman" w:hAnsi="Segoe UI" w:cs="Segoe UI"/>
          <w:color w:val="212529"/>
          <w:sz w:val="20"/>
          <w:szCs w:val="20"/>
          <w:lang w:eastAsia="tr-TR"/>
        </w:rPr>
        <w:t>InsureE</w:t>
      </w:r>
      <w:proofErr w:type="spellEnd"/>
      <w:r w:rsidRPr="0069446E">
        <w:rPr>
          <w:rFonts w:ascii="Segoe UI" w:eastAsia="Times New Roman" w:hAnsi="Segoe UI" w:cs="Segoe UI"/>
          <w:color w:val="212529"/>
          <w:sz w:val="20"/>
          <w:szCs w:val="20"/>
          <w:lang w:eastAsia="tr-TR"/>
        </w:rPr>
        <w:t xml:space="preserve"> ürünlerini yurt dışına taşıyacak 2023-2025 dönemine ilişkin planlarının hazır olduğunu kaydeden Atıcı, "Temel sigortacılıkta büyümeye devam edeceğiz. Poliçe, hasar, reasürans, tahsilat ve muhasebe yönetimi çözümlerini içeren </w:t>
      </w:r>
      <w:proofErr w:type="spellStart"/>
      <w:r w:rsidRPr="0069446E">
        <w:rPr>
          <w:rFonts w:ascii="Segoe UI" w:eastAsia="Times New Roman" w:hAnsi="Segoe UI" w:cs="Segoe UI"/>
          <w:color w:val="212529"/>
          <w:sz w:val="20"/>
          <w:szCs w:val="20"/>
          <w:lang w:eastAsia="tr-TR"/>
        </w:rPr>
        <w:t>InsureE</w:t>
      </w:r>
      <w:proofErr w:type="spellEnd"/>
      <w:r w:rsidRPr="0069446E">
        <w:rPr>
          <w:rFonts w:ascii="Segoe UI" w:eastAsia="Times New Roman" w:hAnsi="Segoe UI" w:cs="Segoe UI"/>
          <w:color w:val="212529"/>
          <w:sz w:val="20"/>
          <w:szCs w:val="20"/>
          <w:lang w:eastAsia="tr-TR"/>
        </w:rPr>
        <w:t xml:space="preserve"> ürünlerimizi yurt dışına açmayı planlıyoruz. Orta Doğu, Doğu Avrupa ve Balkan ülkeleri hedef pazarlarımız arasında. Sektörde yapay zeka yatırımları 100 milyar dolara yaklaşacak Murat Atıcı, sigorta sektöründeki dijital atılıma dikkat çekerek 100 milyar dolar civarında olan dijital yatırımların büyüklüğünün 2026 yılına kadar 170 milyar dolara ulaşacağının öngörüldüğünü söyledi. Sektördeki dijital yatırımların yarısının yapay zekaya yapıldığını kaydeden Atıcı, şöyle devam etti: "</w:t>
      </w:r>
      <w:proofErr w:type="spellStart"/>
      <w:r w:rsidRPr="0069446E">
        <w:rPr>
          <w:rFonts w:ascii="Segoe UI" w:eastAsia="Times New Roman" w:hAnsi="Segoe UI" w:cs="Segoe UI"/>
          <w:color w:val="212529"/>
          <w:sz w:val="20"/>
          <w:szCs w:val="20"/>
          <w:lang w:eastAsia="tr-TR"/>
        </w:rPr>
        <w:t>IDC'ye</w:t>
      </w:r>
      <w:proofErr w:type="spellEnd"/>
      <w:r w:rsidRPr="0069446E">
        <w:rPr>
          <w:rFonts w:ascii="Segoe UI" w:eastAsia="Times New Roman" w:hAnsi="Segoe UI" w:cs="Segoe UI"/>
          <w:color w:val="212529"/>
          <w:sz w:val="20"/>
          <w:szCs w:val="20"/>
          <w:lang w:eastAsia="tr-TR"/>
        </w:rPr>
        <w:t xml:space="preserve"> göre, 2019'da 37 milyar dolar olan sigortacılıktaki yapay zeka harcamalarının 2023'te </w:t>
      </w:r>
      <w:proofErr w:type="gramStart"/>
      <w:r w:rsidRPr="0069446E">
        <w:rPr>
          <w:rFonts w:ascii="Segoe UI" w:eastAsia="Times New Roman" w:hAnsi="Segoe UI" w:cs="Segoe UI"/>
          <w:color w:val="212529"/>
          <w:sz w:val="20"/>
          <w:szCs w:val="20"/>
          <w:lang w:eastAsia="tr-TR"/>
        </w:rPr>
        <w:t>97.9</w:t>
      </w:r>
      <w:proofErr w:type="gramEnd"/>
      <w:r w:rsidRPr="0069446E">
        <w:rPr>
          <w:rFonts w:ascii="Segoe UI" w:eastAsia="Times New Roman" w:hAnsi="Segoe UI" w:cs="Segoe UI"/>
          <w:color w:val="212529"/>
          <w:sz w:val="20"/>
          <w:szCs w:val="20"/>
          <w:lang w:eastAsia="tr-TR"/>
        </w:rPr>
        <w:t xml:space="preserve"> milyar dolara ulaşması bekleniyor. Amerikan danışmanlık firması </w:t>
      </w:r>
      <w:proofErr w:type="spellStart"/>
      <w:r w:rsidRPr="0069446E">
        <w:rPr>
          <w:rFonts w:ascii="Segoe UI" w:eastAsia="Times New Roman" w:hAnsi="Segoe UI" w:cs="Segoe UI"/>
          <w:color w:val="212529"/>
          <w:sz w:val="20"/>
          <w:szCs w:val="20"/>
          <w:lang w:eastAsia="tr-TR"/>
        </w:rPr>
        <w:t>Gartner'a</w:t>
      </w:r>
      <w:proofErr w:type="spellEnd"/>
      <w:r w:rsidRPr="0069446E">
        <w:rPr>
          <w:rFonts w:ascii="Segoe UI" w:eastAsia="Times New Roman" w:hAnsi="Segoe UI" w:cs="Segoe UI"/>
          <w:color w:val="212529"/>
          <w:sz w:val="20"/>
          <w:szCs w:val="20"/>
          <w:lang w:eastAsia="tr-TR"/>
        </w:rPr>
        <w:t xml:space="preserve"> göre, sigorta şirketlerinin yüzde 51'i yapay zeka teknolojilerine yatırım yapıyor. Dünyada yaşanan bu gelişme Türkiye'de de benzer bir etki yaratarak, ülkemizdeki yapay zeka girişimlerinin hızla artmasını sağlıyor. Öyle ki 2020 yılının başında yapay zeka girişimleri 112 iken iki yılda iki kattan fazla artarak bu yılın başında 226'ya yükseldi." Dijital sigortacılık alanında gelişen trendleri takip ederek yatırımlara aynı hızla devam edeceğiz. 2022'nin ikinci yarısından itibaren blok zincir uygulamalarına odaklandık. Bir diğer odağımız bilişim hizmetleri. Veri ve güvenlik merkezleri hizmetiyle şirketlere 360 derece uçtan uca çözüm sağlamayı hedefliyoruz" diye konuştu. TÜBİTAK'tan proje desteği aldı </w:t>
      </w:r>
      <w:proofErr w:type="spellStart"/>
      <w:r w:rsidRPr="0069446E">
        <w:rPr>
          <w:rFonts w:ascii="Segoe UI" w:eastAsia="Times New Roman" w:hAnsi="Segoe UI" w:cs="Segoe UI"/>
          <w:color w:val="212529"/>
          <w:sz w:val="20"/>
          <w:szCs w:val="20"/>
          <w:lang w:eastAsia="tr-TR"/>
        </w:rPr>
        <w:t>Gulf</w:t>
      </w:r>
      <w:proofErr w:type="spellEnd"/>
      <w:r w:rsidRPr="0069446E">
        <w:rPr>
          <w:rFonts w:ascii="Segoe UI" w:eastAsia="Times New Roman" w:hAnsi="Segoe UI" w:cs="Segoe UI"/>
          <w:color w:val="212529"/>
          <w:sz w:val="20"/>
          <w:szCs w:val="20"/>
          <w:lang w:eastAsia="tr-TR"/>
        </w:rPr>
        <w:t xml:space="preserve">, Ray, </w:t>
      </w:r>
      <w:proofErr w:type="spellStart"/>
      <w:r w:rsidRPr="0069446E">
        <w:rPr>
          <w:rFonts w:ascii="Segoe UI" w:eastAsia="Times New Roman" w:hAnsi="Segoe UI" w:cs="Segoe UI"/>
          <w:color w:val="212529"/>
          <w:sz w:val="20"/>
          <w:szCs w:val="20"/>
          <w:lang w:eastAsia="tr-TR"/>
        </w:rPr>
        <w:t>Quick</w:t>
      </w:r>
      <w:proofErr w:type="spellEnd"/>
      <w:r w:rsidRPr="0069446E">
        <w:rPr>
          <w:rFonts w:ascii="Segoe UI" w:eastAsia="Times New Roman" w:hAnsi="Segoe UI" w:cs="Segoe UI"/>
          <w:color w:val="212529"/>
          <w:sz w:val="20"/>
          <w:szCs w:val="20"/>
          <w:lang w:eastAsia="tr-TR"/>
        </w:rPr>
        <w:t xml:space="preserve">, Ankara ve </w:t>
      </w:r>
      <w:proofErr w:type="spellStart"/>
      <w:r w:rsidRPr="0069446E">
        <w:rPr>
          <w:rFonts w:ascii="Segoe UI" w:eastAsia="Times New Roman" w:hAnsi="Segoe UI" w:cs="Segoe UI"/>
          <w:color w:val="212529"/>
          <w:sz w:val="20"/>
          <w:szCs w:val="20"/>
          <w:lang w:eastAsia="tr-TR"/>
        </w:rPr>
        <w:t>Magdeburger</w:t>
      </w:r>
      <w:proofErr w:type="spellEnd"/>
      <w:r w:rsidRPr="0069446E">
        <w:rPr>
          <w:rFonts w:ascii="Segoe UI" w:eastAsia="Times New Roman" w:hAnsi="Segoe UI" w:cs="Segoe UI"/>
          <w:color w:val="212529"/>
          <w:sz w:val="20"/>
          <w:szCs w:val="20"/>
          <w:lang w:eastAsia="tr-TR"/>
        </w:rPr>
        <w:t xml:space="preserve"> Sigorta </w:t>
      </w:r>
      <w:proofErr w:type="spellStart"/>
      <w:r w:rsidRPr="0069446E">
        <w:rPr>
          <w:rFonts w:ascii="Segoe UI" w:eastAsia="Times New Roman" w:hAnsi="Segoe UI" w:cs="Segoe UI"/>
          <w:color w:val="212529"/>
          <w:sz w:val="20"/>
          <w:szCs w:val="20"/>
          <w:lang w:eastAsia="tr-TR"/>
        </w:rPr>
        <w:t>nın</w:t>
      </w:r>
      <w:proofErr w:type="spellEnd"/>
      <w:r w:rsidRPr="0069446E">
        <w:rPr>
          <w:rFonts w:ascii="Segoe UI" w:eastAsia="Times New Roman" w:hAnsi="Segoe UI" w:cs="Segoe UI"/>
          <w:color w:val="212529"/>
          <w:sz w:val="20"/>
          <w:szCs w:val="20"/>
          <w:lang w:eastAsia="tr-TR"/>
        </w:rPr>
        <w:t xml:space="preserve"> da yer aldığı 15 sigorta şirketine uçtan uca çözümler sunan SFS olarak hem sigorta şirketlerine hem de acentelere hizmet verdiklerin ifade eden Atıcı, şöyle konuştu: "Yapay zekâ tabanlı sigortacılık ve geliştirdiğimiz sağlık projelerimizle TÜBİTAK'tan proje desteği almayı başardık. Odaklanacağımız konuların başında fiyatlama, hasar yönetimi ve sahteciliğin önlenmesinde yapay zeka tabanlı çözümler geliştirmek olacak. Sigorta şirketlerine yazılıma müdahale etmeden kendilerinin kullanıcı dostu ara yüzlerle kişiselleştirebileceği çözümler de sunuyoruz. Tüm işlemlerimizde kullanıcı deneyimine ve güvenliğine yüksek önem veriyoruz. 'Tek Yerde Tanımla Her Yerde Kullan' prensibi ile de değişiklik yönetimini, pazara giriş ve adaptasyonunu çevik tutuyoruz." Avrupa merkezli tarım teknolojisi firmaları ile ortak yürütülen AB Projesi ile tarım sektörünün yanında olduklarını bildiren Murat Atıcı, şöyle konuştu" Tarım açısından en kritik konulardan biri, çiftçinin hasarının karşılanabilmesi. Dünya genelinde devletlerin önemli orandaki desteğine rağmen küçük çiftçi poliçe maliyetlerini karşılamakta zorluk çekebiliyor. Yapay zeka teknolojileriyle kaliteli veriye ulaşılması sayesinde şirketler, risk hesaplamasını daha etkin yapabiliyor. Bu da poliçe maliyetlerini düşürüyor. Tarımda teknoloji sayesinde daha kaliteli veri üretebilmek önemli. Sigorta şirketleri, yazılımlar sayesinde </w:t>
      </w:r>
      <w:proofErr w:type="spellStart"/>
      <w:r w:rsidRPr="0069446E">
        <w:rPr>
          <w:rFonts w:ascii="Segoe UI" w:eastAsia="Times New Roman" w:hAnsi="Segoe UI" w:cs="Segoe UI"/>
          <w:color w:val="212529"/>
          <w:sz w:val="20"/>
          <w:szCs w:val="20"/>
          <w:lang w:eastAsia="tr-TR"/>
        </w:rPr>
        <w:t>sensörlerden</w:t>
      </w:r>
      <w:proofErr w:type="spellEnd"/>
      <w:r w:rsidRPr="0069446E">
        <w:rPr>
          <w:rFonts w:ascii="Segoe UI" w:eastAsia="Times New Roman" w:hAnsi="Segoe UI" w:cs="Segoe UI"/>
          <w:color w:val="212529"/>
          <w:sz w:val="20"/>
          <w:szCs w:val="20"/>
          <w:lang w:eastAsia="tr-TR"/>
        </w:rPr>
        <w:t xml:space="preserve"> ve uydudan gelen verilerle daha fazla bilgiye ulaşabiliyor. Geliştirdiğimiz sistemler sayesinde, risk daha güvenle hesaplanacak, bu da taraflar için netlik oluşacak. </w:t>
      </w:r>
      <w:proofErr w:type="spellStart"/>
      <w:r w:rsidRPr="0069446E">
        <w:rPr>
          <w:rFonts w:ascii="Segoe UI" w:eastAsia="Times New Roman" w:hAnsi="Segoe UI" w:cs="Segoe UI"/>
          <w:color w:val="212529"/>
          <w:sz w:val="20"/>
          <w:szCs w:val="20"/>
          <w:lang w:eastAsia="tr-TR"/>
        </w:rPr>
        <w:t>SFS'nin</w:t>
      </w:r>
      <w:proofErr w:type="spellEnd"/>
      <w:r w:rsidRPr="0069446E">
        <w:rPr>
          <w:rFonts w:ascii="Segoe UI" w:eastAsia="Times New Roman" w:hAnsi="Segoe UI" w:cs="Segoe UI"/>
          <w:color w:val="212529"/>
          <w:sz w:val="20"/>
          <w:szCs w:val="20"/>
          <w:lang w:eastAsia="tr-TR"/>
        </w:rPr>
        <w:t xml:space="preserve"> geliştirdiği yapay zeka sistemleri, tarımsal üretimdeki riskleri en aza indirmeyi ve olası sahtecilikleri önlemeyi amaçlıyor. Bu çok önemli konunun öncüsü olmaktan dolayı mutluyuz."</w:t>
      </w:r>
    </w:p>
    <w:p w:rsidR="00D47748" w:rsidRDefault="0069446E"/>
    <w:sectPr w:rsidR="00D47748" w:rsidSect="00256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6E"/>
    <w:rsid w:val="000446A3"/>
    <w:rsid w:val="002567EE"/>
    <w:rsid w:val="0069446E"/>
    <w:rsid w:val="00723014"/>
    <w:rsid w:val="00AC5AD8"/>
    <w:rsid w:val="00B25D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90C3"/>
  <w15:chartTrackingRefBased/>
  <w15:docId w15:val="{AAD38D87-2C41-4AAE-9B48-42A4C51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4962">
      <w:bodyDiv w:val="1"/>
      <w:marLeft w:val="0"/>
      <w:marRight w:val="0"/>
      <w:marTop w:val="0"/>
      <w:marBottom w:val="0"/>
      <w:divBdr>
        <w:top w:val="none" w:sz="0" w:space="0" w:color="auto"/>
        <w:left w:val="none" w:sz="0" w:space="0" w:color="auto"/>
        <w:bottom w:val="none" w:sz="0" w:space="0" w:color="auto"/>
        <w:right w:val="none" w:sz="0" w:space="0" w:color="auto"/>
      </w:divBdr>
      <w:divsChild>
        <w:div w:id="20708801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ELBASI</dc:creator>
  <cp:keywords/>
  <dc:description/>
  <cp:lastModifiedBy>YELDA ELBASI</cp:lastModifiedBy>
  <cp:revision>1</cp:revision>
  <dcterms:created xsi:type="dcterms:W3CDTF">2022-10-28T07:58:00Z</dcterms:created>
  <dcterms:modified xsi:type="dcterms:W3CDTF">2022-10-28T07:59:00Z</dcterms:modified>
</cp:coreProperties>
</file>